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94057E" w:rsidRDefault="00BE4AAF" w:rsidP="008E2689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„Przebudowa istniejącego budynku świetlicy w miejscowości Piersna”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0C5427">
        <w:rPr>
          <w:rFonts w:ascii="Times New Roman" w:hAnsi="Times New Roman"/>
          <w:sz w:val="24"/>
          <w:szCs w:val="24"/>
        </w:rPr>
        <w:t xml:space="preserve">eń Publicznych ( BZP ) Nr </w:t>
      </w:r>
      <w:r w:rsidR="00FD1297">
        <w:rPr>
          <w:rFonts w:ascii="Times New Roman" w:hAnsi="Times New Roman"/>
          <w:sz w:val="24"/>
          <w:szCs w:val="24"/>
        </w:rPr>
        <w:t>545975</w:t>
      </w:r>
      <w:r w:rsidR="00257883">
        <w:rPr>
          <w:rFonts w:ascii="Times New Roman" w:hAnsi="Times New Roman"/>
          <w:sz w:val="24"/>
          <w:szCs w:val="24"/>
        </w:rPr>
        <w:t>-N-2019</w:t>
      </w:r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3A87" w:rsidRPr="00BC5633" w:rsidRDefault="001E0FE2" w:rsidP="00D43A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FE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E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A87" w:rsidRPr="00D43A87">
        <w:rPr>
          <w:rFonts w:ascii="Times New Roman" w:hAnsi="Times New Roman" w:cs="Times New Roman"/>
          <w:b/>
          <w:bCs/>
          <w:sz w:val="28"/>
          <w:szCs w:val="28"/>
          <w:u w:val="single"/>
        </w:rPr>
        <w:t>Termin wykonania zamówienia</w:t>
      </w:r>
      <w:r w:rsidR="006A021D">
        <w:rPr>
          <w:rFonts w:ascii="Times New Roman" w:hAnsi="Times New Roman" w:cs="Times New Roman"/>
          <w:b/>
          <w:bCs/>
          <w:sz w:val="28"/>
          <w:szCs w:val="28"/>
        </w:rPr>
        <w:t>……………… dni</w:t>
      </w:r>
      <w:r w:rsidR="00D43A87" w:rsidRPr="00BC56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3A87" w:rsidRPr="00BC5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oraz najdłuższy termin wykonania określone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. Wykonawca otrzyma wówczas 0 pkt w kryterium „Okres gwarancji i rękojmi” oraz w kryterium „Termin wykonania”.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C5427"/>
    <w:rsid w:val="000E1903"/>
    <w:rsid w:val="000F42D4"/>
    <w:rsid w:val="001014A3"/>
    <w:rsid w:val="001765FD"/>
    <w:rsid w:val="001A1E7B"/>
    <w:rsid w:val="001E0FE2"/>
    <w:rsid w:val="00250024"/>
    <w:rsid w:val="00257883"/>
    <w:rsid w:val="0028269E"/>
    <w:rsid w:val="00381846"/>
    <w:rsid w:val="0040251B"/>
    <w:rsid w:val="005A35C6"/>
    <w:rsid w:val="005F17E7"/>
    <w:rsid w:val="005F371F"/>
    <w:rsid w:val="00640321"/>
    <w:rsid w:val="006A021D"/>
    <w:rsid w:val="00716649"/>
    <w:rsid w:val="007D1FD2"/>
    <w:rsid w:val="00840360"/>
    <w:rsid w:val="00853973"/>
    <w:rsid w:val="008E2689"/>
    <w:rsid w:val="008E4B71"/>
    <w:rsid w:val="00906D82"/>
    <w:rsid w:val="00944CB7"/>
    <w:rsid w:val="009620B1"/>
    <w:rsid w:val="00A00785"/>
    <w:rsid w:val="00B12377"/>
    <w:rsid w:val="00B34D38"/>
    <w:rsid w:val="00BC37B6"/>
    <w:rsid w:val="00BC5633"/>
    <w:rsid w:val="00BE4AAF"/>
    <w:rsid w:val="00CB4FE1"/>
    <w:rsid w:val="00D43A87"/>
    <w:rsid w:val="00FD129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1700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7</cp:revision>
  <cp:lastPrinted>2018-03-28T07:13:00Z</cp:lastPrinted>
  <dcterms:created xsi:type="dcterms:W3CDTF">2019-03-26T14:00:00Z</dcterms:created>
  <dcterms:modified xsi:type="dcterms:W3CDTF">2019-05-10T08:39:00Z</dcterms:modified>
</cp:coreProperties>
</file>